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</w:rPr>
      </w:pPr>
      <w:r>
        <w:rPr>
          <w:rFonts w:hint="eastAsia" w:ascii="楷体" w:hAnsi="楷体" w:eastAsia="楷体" w:cs="楷体"/>
          <w:b/>
          <w:bCs/>
          <w:sz w:val="36"/>
          <w:szCs w:val="36"/>
        </w:rPr>
        <w:t>社保证明打印</w:t>
      </w:r>
    </w:p>
    <w:p/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1.</w:t>
      </w:r>
      <w:r>
        <w:rPr>
          <w:rFonts w:hint="eastAsia" w:ascii="楷体" w:hAnsi="楷体" w:eastAsia="楷体" w:cs="楷体"/>
          <w:kern w:val="0"/>
          <w:sz w:val="28"/>
          <w:szCs w:val="28"/>
        </w:rPr>
        <w:t>事业编制人员打印养老保险、职业年金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参保证明的</w:t>
      </w:r>
      <w:r>
        <w:rPr>
          <w:rFonts w:hint="eastAsia" w:ascii="楷体" w:hAnsi="楷体" w:eastAsia="楷体" w:cs="楷体"/>
          <w:kern w:val="0"/>
          <w:sz w:val="28"/>
          <w:szCs w:val="28"/>
        </w:rPr>
        <w:t>方式：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</w:rPr>
        <w:t>本人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携带</w:t>
      </w:r>
      <w:r>
        <w:rPr>
          <w:rFonts w:hint="eastAsia" w:ascii="楷体" w:hAnsi="楷体" w:eastAsia="楷体" w:cs="楷体"/>
          <w:kern w:val="0"/>
          <w:sz w:val="28"/>
          <w:szCs w:val="28"/>
        </w:rPr>
        <w:t>身份证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或校园卡</w:t>
      </w:r>
      <w:r>
        <w:rPr>
          <w:rFonts w:hint="eastAsia" w:ascii="楷体" w:hAnsi="楷体" w:eastAsia="楷体" w:cs="楷体"/>
          <w:kern w:val="0"/>
          <w:sz w:val="28"/>
          <w:szCs w:val="28"/>
        </w:rPr>
        <w:t>，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前往人事处劳资科（德馨楼A211）打印社保证明。联系</w:t>
      </w:r>
      <w:r>
        <w:rPr>
          <w:rFonts w:hint="eastAsia" w:ascii="楷体" w:hAnsi="楷体" w:eastAsia="楷体" w:cs="楷体"/>
          <w:kern w:val="0"/>
          <w:sz w:val="28"/>
          <w:szCs w:val="28"/>
        </w:rPr>
        <w:t>电话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:86869159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</w:rPr>
        <w:t>2</w:t>
      </w:r>
      <w:r>
        <w:rPr>
          <w:rFonts w:ascii="楷体" w:hAnsi="楷体" w:eastAsia="楷体" w:cs="楷体"/>
          <w:kern w:val="0"/>
          <w:sz w:val="28"/>
          <w:szCs w:val="28"/>
        </w:rPr>
        <w:t>.人事代理人员打印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养老、工伤、</w:t>
      </w:r>
      <w:r>
        <w:rPr>
          <w:rFonts w:ascii="楷体" w:hAnsi="楷体" w:eastAsia="楷体" w:cs="楷体"/>
          <w:kern w:val="0"/>
          <w:sz w:val="28"/>
          <w:szCs w:val="28"/>
        </w:rPr>
        <w:t>失业保险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参保证明，</w:t>
      </w:r>
      <w:r>
        <w:rPr>
          <w:rFonts w:ascii="楷体" w:hAnsi="楷体" w:eastAsia="楷体" w:cs="楷体"/>
          <w:kern w:val="0"/>
          <w:sz w:val="28"/>
          <w:szCs w:val="28"/>
        </w:rPr>
        <w:t>事业编制人员打印失业保险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参保证明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的</w:t>
      </w:r>
      <w:r>
        <w:rPr>
          <w:rFonts w:hint="eastAsia" w:ascii="楷体" w:hAnsi="楷体" w:eastAsia="楷体" w:cs="楷体"/>
          <w:kern w:val="0"/>
          <w:sz w:val="28"/>
          <w:szCs w:val="28"/>
        </w:rPr>
        <w:t>流程如下：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jc w:val="both"/>
        <w:textAlignment w:val="auto"/>
      </w:pPr>
      <w:r>
        <w:rPr>
          <w:rFonts w:hint="eastAsia" w:ascii="楷体" w:hAnsi="楷体" w:eastAsia="楷体" w:cs="楷体"/>
          <w:sz w:val="28"/>
          <w:szCs w:val="28"/>
        </w:rPr>
        <w:t>（1）电脑登陆</w:t>
      </w:r>
      <w:r>
        <w:rPr>
          <w:rFonts w:ascii="楷体" w:hAnsi="楷体" w:eastAsia="楷体" w:cs="楷体"/>
          <w:kern w:val="0"/>
          <w:sz w:val="28"/>
          <w:szCs w:val="28"/>
        </w:rPr>
        <w:t>江苏省人力资源和社会保障厅</w:t>
      </w:r>
      <w:r>
        <w:rPr>
          <w:rFonts w:hint="eastAsia" w:ascii="楷体" w:hAnsi="楷体" w:eastAsia="楷体" w:cs="楷体"/>
          <w:sz w:val="28"/>
          <w:szCs w:val="28"/>
        </w:rPr>
        <w:t>网站，网址为：https://rs.jshrss.jiangsu.gov.cn/index/?type=dtsy，点击“用户登录”</w:t>
      </w:r>
      <w:r>
        <w:rPr>
          <w:rFonts w:hint="eastAsia" w:ascii="楷体" w:hAnsi="楷体" w:eastAsia="楷体" w:cs="楷体"/>
          <w:sz w:val="28"/>
          <w:szCs w:val="28"/>
          <w:shd w:val="clear" w:color="auto" w:fill="FFFFFF"/>
        </w:rPr>
        <w:t>。</w:t>
      </w:r>
    </w:p>
    <w:p>
      <w:pPr>
        <w:pStyle w:val="4"/>
        <w:widowControl/>
        <w:spacing w:before="150" w:beforeAutospacing="0" w:after="150" w:afterAutospacing="0"/>
        <w:jc w:val="both"/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140335</wp:posOffset>
            </wp:positionV>
            <wp:extent cx="5774690" cy="2679700"/>
            <wp:effectExtent l="0" t="0" r="16510" b="635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138430</wp:posOffset>
            </wp:positionV>
            <wp:extent cx="5734050" cy="2571115"/>
            <wp:effectExtent l="0" t="0" r="0" b="63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</w:pPr>
      <w:r>
        <w:rPr>
          <w:rFonts w:hint="eastAsia" w:ascii="楷体" w:hAnsi="楷体" w:eastAsia="楷体" w:cs="楷体"/>
          <w:sz w:val="28"/>
          <w:szCs w:val="28"/>
        </w:rPr>
        <w:t>（2）选择“个人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中心</w:t>
      </w:r>
      <w:r>
        <w:rPr>
          <w:rFonts w:hint="eastAsia" w:ascii="楷体" w:hAnsi="楷体" w:eastAsia="楷体" w:cs="楷体"/>
          <w:sz w:val="28"/>
          <w:szCs w:val="28"/>
        </w:rPr>
        <w:t>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中的</w:t>
      </w:r>
      <w:r>
        <w:rPr>
          <w:rFonts w:hint="eastAsia" w:ascii="楷体" w:hAnsi="楷体" w:eastAsia="楷体" w:cs="楷体"/>
          <w:sz w:val="28"/>
          <w:szCs w:val="28"/>
        </w:rPr>
        <w:t>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我的权益单</w:t>
      </w:r>
      <w:r>
        <w:rPr>
          <w:rFonts w:hint="eastAsia" w:ascii="楷体" w:hAnsi="楷体" w:eastAsia="楷体" w:cs="楷体"/>
          <w:sz w:val="28"/>
          <w:szCs w:val="28"/>
        </w:rPr>
        <w:t>”</w:t>
      </w:r>
    </w:p>
    <w:p>
      <w:pPr>
        <w:pStyle w:val="4"/>
        <w:widowControl/>
        <w:spacing w:before="150" w:beforeAutospacing="0" w:after="150" w:afterAutospacing="0"/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92710</wp:posOffset>
            </wp:positionV>
            <wp:extent cx="5695315" cy="2384425"/>
            <wp:effectExtent l="0" t="0" r="635" b="1587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/>
        </w:rPr>
      </w:pPr>
    </w:p>
    <w:p>
      <w:pPr>
        <w:pStyle w:val="4"/>
        <w:widowControl/>
        <w:spacing w:before="150" w:beforeAutospacing="0" w:after="150" w:afterAutospacing="0"/>
        <w:jc w:val="both"/>
      </w:pPr>
      <w:r>
        <w:rPr>
          <w:rFonts w:hint="eastAsia"/>
        </w:rPr>
        <w:t>（3）</w:t>
      </w:r>
      <w:r>
        <w:rPr>
          <w:rFonts w:hint="eastAsia" w:ascii="楷体" w:hAnsi="楷体" w:eastAsia="楷体" w:cs="楷体"/>
          <w:sz w:val="28"/>
          <w:szCs w:val="28"/>
        </w:rPr>
        <w:t>选择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开始年月、终止年月</w:t>
      </w:r>
      <w:r>
        <w:rPr>
          <w:rFonts w:hint="eastAsia" w:ascii="楷体" w:hAnsi="楷体" w:eastAsia="楷体" w:cs="楷体"/>
          <w:sz w:val="28"/>
          <w:szCs w:val="28"/>
        </w:rPr>
        <w:t>，点击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预览</w:t>
      </w:r>
      <w:r>
        <w:rPr>
          <w:rFonts w:ascii="楷体" w:hAnsi="楷体" w:eastAsia="楷体" w:cs="楷体"/>
          <w:sz w:val="28"/>
          <w:szCs w:val="28"/>
        </w:rPr>
        <w:t>。</w:t>
      </w:r>
    </w:p>
    <w:p>
      <w:pPr>
        <w:pStyle w:val="4"/>
        <w:widowControl/>
        <w:spacing w:before="150" w:beforeAutospacing="0" w:after="150" w:afterAutospacing="0"/>
        <w:jc w:val="both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80010</wp:posOffset>
            </wp:positionV>
            <wp:extent cx="6040755" cy="5284470"/>
            <wp:effectExtent l="0" t="0" r="17145" b="1143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  <w:rPr>
          <w:rFonts w:hint="eastAsia" w:ascii="楷体" w:hAnsi="楷体" w:eastAsia="楷体" w:cs="楷体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spacing w:before="150" w:beforeAutospacing="0" w:after="150" w:afterAutospacing="0"/>
        <w:jc w:val="both"/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ind w:firstLine="560" w:firstLineChars="20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3.</w:t>
      </w:r>
      <w:r>
        <w:rPr>
          <w:rFonts w:ascii="楷体" w:hAnsi="楷体" w:eastAsia="楷体" w:cs="楷体"/>
          <w:kern w:val="0"/>
          <w:sz w:val="28"/>
          <w:szCs w:val="28"/>
        </w:rPr>
        <w:t>人事代理人员打印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医疗、生育</w:t>
      </w:r>
      <w:r>
        <w:rPr>
          <w:rFonts w:ascii="楷体" w:hAnsi="楷体" w:eastAsia="楷体" w:cs="楷体"/>
          <w:kern w:val="0"/>
          <w:sz w:val="28"/>
          <w:szCs w:val="28"/>
        </w:rPr>
        <w:t>保险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参保证明的</w:t>
      </w:r>
      <w:r>
        <w:rPr>
          <w:rFonts w:hint="eastAsia" w:ascii="楷体" w:hAnsi="楷体" w:eastAsia="楷体" w:cs="楷体"/>
          <w:kern w:val="0"/>
          <w:sz w:val="28"/>
          <w:szCs w:val="28"/>
        </w:rPr>
        <w:t>流程如下：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jc w:val="both"/>
        <w:textAlignment w:val="auto"/>
        <w:rPr>
          <w:rFonts w:hint="eastAsia" w:ascii="楷体" w:hAnsi="楷体" w:eastAsia="楷体" w:cs="楷体"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楷体"/>
          <w:sz w:val="28"/>
          <w:szCs w:val="28"/>
        </w:rPr>
        <w:t>（1）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电脑登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陆南京市医疗保障局网站，</w:t>
      </w:r>
      <w:r>
        <w:rPr>
          <w:rFonts w:hint="eastAsia" w:ascii="楷体" w:hAnsi="楷体" w:eastAsia="楷体" w:cs="楷体"/>
          <w:sz w:val="28"/>
          <w:szCs w:val="28"/>
        </w:rPr>
        <w:t>网址为：</w:t>
      </w:r>
      <w:r>
        <w:rPr>
          <w:rFonts w:hint="eastAsia" w:ascii="楷体" w:hAnsi="楷体" w:eastAsia="楷体" w:cs="楷体"/>
          <w:kern w:val="0"/>
          <w:sz w:val="28"/>
          <w:szCs w:val="28"/>
        </w:rPr>
        <w:fldChar w:fldCharType="begin"/>
      </w:r>
      <w:r>
        <w:rPr>
          <w:rFonts w:hint="eastAsia" w:ascii="楷体" w:hAnsi="楷体" w:eastAsia="楷体" w:cs="楷体"/>
          <w:kern w:val="0"/>
          <w:sz w:val="28"/>
          <w:szCs w:val="28"/>
        </w:rPr>
        <w:instrText xml:space="preserve"> HYPERLINK "http://ybj.nanjing.gov.cn/，点击\“网上办事\”，进行\“用户登录\”。" </w:instrText>
      </w:r>
      <w:r>
        <w:rPr>
          <w:rFonts w:hint="eastAsia" w:ascii="楷体" w:hAnsi="楷体" w:eastAsia="楷体" w:cs="楷体"/>
          <w:kern w:val="0"/>
          <w:sz w:val="28"/>
          <w:szCs w:val="28"/>
        </w:rPr>
        <w:fldChar w:fldCharType="separate"/>
      </w:r>
      <w:r>
        <w:rPr>
          <w:rFonts w:hint="eastAsia" w:ascii="楷体" w:hAnsi="楷体" w:eastAsia="楷体" w:cs="楷体"/>
          <w:kern w:val="0"/>
          <w:sz w:val="28"/>
          <w:szCs w:val="28"/>
        </w:rPr>
        <w:t>http://ybj.nanjing.gov.cn/，点击</w:t>
      </w:r>
      <w:r>
        <w:rPr>
          <w:rFonts w:hint="eastAsia" w:ascii="楷体" w:hAnsi="楷体" w:eastAsia="楷体" w:cs="楷体"/>
          <w:kern w:val="0"/>
          <w:sz w:val="28"/>
          <w:szCs w:val="28"/>
          <w:lang w:eastAsia="zh-CN"/>
        </w:rPr>
        <w:t>“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/>
        </w:rPr>
        <w:t>网上办事”，进行</w:t>
      </w:r>
      <w:r>
        <w:rPr>
          <w:rFonts w:hint="eastAsia" w:ascii="楷体" w:hAnsi="楷体" w:eastAsia="楷体" w:cs="楷体"/>
          <w:kern w:val="0"/>
          <w:sz w:val="28"/>
          <w:szCs w:val="28"/>
        </w:rPr>
        <w:t>“用户登录”。</w:t>
      </w:r>
      <w:r>
        <w:rPr>
          <w:rFonts w:hint="eastAsia" w:ascii="楷体" w:hAnsi="楷体" w:eastAsia="楷体" w:cs="楷体"/>
          <w:kern w:val="0"/>
          <w:sz w:val="28"/>
          <w:szCs w:val="28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158750</wp:posOffset>
            </wp:positionV>
            <wp:extent cx="5935345" cy="3787140"/>
            <wp:effectExtent l="0" t="0" r="8255" b="38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127635</wp:posOffset>
            </wp:positionV>
            <wp:extent cx="5734050" cy="2571115"/>
            <wp:effectExtent l="0" t="0" r="0" b="63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451485</wp:posOffset>
            </wp:positionV>
            <wp:extent cx="5445760" cy="2782570"/>
            <wp:effectExtent l="0" t="0" r="2540" b="1778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8"/>
          <w:szCs w:val="28"/>
        </w:rPr>
        <w:t>（2）选择“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权益记录</w:t>
      </w:r>
      <w:r>
        <w:rPr>
          <w:rFonts w:hint="eastAsia" w:ascii="楷体" w:hAnsi="楷体" w:eastAsia="楷体" w:cs="楷体"/>
          <w:sz w:val="28"/>
          <w:szCs w:val="28"/>
        </w:rPr>
        <w:t>”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中的</w:t>
      </w:r>
      <w:r>
        <w:rPr>
          <w:rFonts w:hint="eastAsia" w:ascii="楷体" w:hAnsi="楷体" w:eastAsia="楷体" w:cs="楷体"/>
          <w:sz w:val="28"/>
          <w:szCs w:val="28"/>
        </w:rPr>
        <w:t>“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个人参保证明打印</w:t>
      </w:r>
      <w:r>
        <w:rPr>
          <w:rFonts w:hint="eastAsia" w:ascii="楷体" w:hAnsi="楷体" w:eastAsia="楷体" w:cs="楷体"/>
          <w:sz w:val="28"/>
          <w:szCs w:val="28"/>
        </w:rPr>
        <w:t>”</w:t>
      </w: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spacing w:before="150" w:beforeAutospacing="0" w:after="150" w:afterAutospacing="0"/>
        <w:jc w:val="both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415290</wp:posOffset>
            </wp:positionV>
            <wp:extent cx="5547360" cy="1628140"/>
            <wp:effectExtent l="0" t="0" r="15240" b="10160"/>
            <wp:wrapNone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（3）</w:t>
      </w:r>
      <w:r>
        <w:rPr>
          <w:rFonts w:hint="eastAsia" w:ascii="楷体" w:hAnsi="楷体" w:eastAsia="楷体" w:cs="楷体"/>
          <w:sz w:val="28"/>
          <w:szCs w:val="28"/>
        </w:rPr>
        <w:t>选择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起始日期、终止日期</w:t>
      </w:r>
      <w:r>
        <w:rPr>
          <w:rFonts w:hint="eastAsia" w:ascii="楷体" w:hAnsi="楷体" w:eastAsia="楷体" w:cs="楷体"/>
          <w:sz w:val="28"/>
          <w:szCs w:val="28"/>
        </w:rPr>
        <w:t>，点击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打印</w:t>
      </w:r>
      <w:r>
        <w:rPr>
          <w:rFonts w:ascii="楷体" w:hAnsi="楷体" w:eastAsia="楷体" w:cs="楷体"/>
          <w:sz w:val="28"/>
          <w:szCs w:val="28"/>
        </w:rPr>
        <w:t>。</w:t>
      </w: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  <w:bookmarkStart w:id="0" w:name="_GoBack"/>
      <w:bookmarkEnd w:id="0"/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203835</wp:posOffset>
            </wp:positionV>
            <wp:extent cx="5912485" cy="3850005"/>
            <wp:effectExtent l="0" t="0" r="12065" b="17145"/>
            <wp:wrapNone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p>
      <w:pPr>
        <w:pStyle w:val="4"/>
        <w:widowControl/>
        <w:numPr>
          <w:numId w:val="0"/>
        </w:numPr>
        <w:spacing w:before="150" w:beforeAutospacing="0" w:after="150" w:afterAutospacing="0"/>
        <w:jc w:val="both"/>
        <w:rPr>
          <w:rFonts w:hint="eastAsia" w:ascii="楷体" w:hAnsi="楷体" w:eastAsia="楷体" w:cs="楷体"/>
          <w:kern w:val="0"/>
          <w:sz w:val="28"/>
          <w:szCs w:val="28"/>
        </w:rPr>
      </w:pPr>
    </w:p>
    <w:sectPr>
      <w:pgSz w:w="11906" w:h="16838"/>
      <w:pgMar w:top="1440" w:right="1689" w:bottom="1440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96A35"/>
    <w:rsid w:val="001C393D"/>
    <w:rsid w:val="001F535B"/>
    <w:rsid w:val="004425DE"/>
    <w:rsid w:val="005353AC"/>
    <w:rsid w:val="006A4CFB"/>
    <w:rsid w:val="00ED674F"/>
    <w:rsid w:val="00F7254F"/>
    <w:rsid w:val="00FA6492"/>
    <w:rsid w:val="0292712F"/>
    <w:rsid w:val="056E2DA0"/>
    <w:rsid w:val="0E274D19"/>
    <w:rsid w:val="0FE61096"/>
    <w:rsid w:val="143F759D"/>
    <w:rsid w:val="1C061D94"/>
    <w:rsid w:val="1C1149E8"/>
    <w:rsid w:val="201E2B33"/>
    <w:rsid w:val="2307135D"/>
    <w:rsid w:val="25D64DB4"/>
    <w:rsid w:val="2FBA29BF"/>
    <w:rsid w:val="3FC34EC5"/>
    <w:rsid w:val="44D957FA"/>
    <w:rsid w:val="47E870B9"/>
    <w:rsid w:val="4A5E1234"/>
    <w:rsid w:val="50A65B8B"/>
    <w:rsid w:val="64537F25"/>
    <w:rsid w:val="6B256F14"/>
    <w:rsid w:val="6ECF3EDC"/>
    <w:rsid w:val="71A77676"/>
    <w:rsid w:val="71BD04F6"/>
    <w:rsid w:val="73F64539"/>
    <w:rsid w:val="77A96A35"/>
    <w:rsid w:val="7A88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55</Words>
  <Characters>318</Characters>
  <Lines>2</Lines>
  <Paragraphs>1</Paragraphs>
  <TotalTime>2</TotalTime>
  <ScaleCrop>false</ScaleCrop>
  <LinksUpToDate>false</LinksUpToDate>
  <CharactersWithSpaces>372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2019-04-12T02:53:00Z</dcterms:created>
  <dc:creator>沈云(A17163)</dc:creator>
  <cp:lastModifiedBy> 馨珏</cp:lastModifiedBy>
  <dcterms:modified xsi:type="dcterms:W3CDTF">2022-02-10T06:14:29Z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465E5E601338486584AE325AE894DFDB</vt:lpwstr>
  </property>
</Properties>
</file>