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bookmarkStart w:id="0" w:name="bookmark0"/>
      <w:bookmarkStart w:id="1" w:name="bookmark1"/>
      <w:bookmarkStart w:id="2" w:name="bookmark2"/>
      <w:r>
        <w:rPr>
          <w:b/>
          <w:bCs/>
          <w:color w:val="000000"/>
          <w:spacing w:val="0"/>
          <w:w w:val="100"/>
          <w:position w:val="0"/>
        </w:rPr>
        <w:t>南京市工伤保险待遇申领表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4"/>
        <w:gridCol w:w="1339"/>
        <w:gridCol w:w="2016"/>
        <w:gridCol w:w="799"/>
        <w:gridCol w:w="382"/>
        <w:gridCol w:w="338"/>
        <w:gridCol w:w="857"/>
        <w:gridCol w:w="324"/>
        <w:gridCol w:w="1181"/>
        <w:gridCol w:w="15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单位全称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单位编号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工伤职工姓名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移动电话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right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公民身份号码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（社会保障号）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其他证件类型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证件号码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申领待遇类型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伤残待遇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口伤残津贴口生活护理费□一次性伤残补助金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口一次性工伤医疗补助金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工亡待遇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口丧葬补助金□一次性工亡补助金□供养亲属抚恤金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医疗待遇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10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口医疗费□辅助器具费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600"/>
                <w:tab w:val="left" w:pos="6206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受理票据金额（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） 票据张数（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供养亲属信息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公民身份号码（社会保障号）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供养关系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是否孤寡老 人或孤儿 （勾选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移动电话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lang w:val="zh-CN" w:eastAsia="zh-CN" w:bidi="zh-CN"/>
              </w:rPr>
              <w:t>□- 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□-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1534"/>
                <w:tab w:val="left" w:pos="1858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>•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>i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>'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760"/>
                <w:tab w:val="left" w:pos="7965"/>
              </w:tabs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发放方式：口单位发放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□社保卡发放</w:t>
            </w:r>
            <w:bookmarkStart w:id="11" w:name="_GoBack"/>
            <w:bookmarkEnd w:id="11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本单位/本人承诺，所填写内容和提供材料真实准确有效，否则承担相应的法律责任。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7316"/>
              </w:tabs>
              <w:bidi w:val="0"/>
              <w:spacing w:before="0" w:after="0" w:line="240" w:lineRule="auto"/>
              <w:ind w:left="3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单位（盖章）/承诺人（签名）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曰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440" w:firstLineChars="600"/>
        <w:jc w:val="left"/>
        <w:textAlignment w:val="auto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申报医疗费用报销请携带以下材料（原件和复印件）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1520" w:right="0" w:firstLine="0"/>
        <w:jc w:val="left"/>
        <w:textAlignment w:val="auto"/>
        <w:rPr>
          <w:sz w:val="24"/>
          <w:szCs w:val="24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《南京市工伤保险待遇申领表》（单位盖章）；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1520" w:right="0" w:firstLine="0"/>
        <w:jc w:val="left"/>
        <w:textAlignment w:val="auto"/>
        <w:rPr>
          <w:sz w:val="24"/>
          <w:szCs w:val="24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就诊发票（含收费明细）；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1520" w:right="0" w:firstLine="0"/>
        <w:jc w:val="left"/>
        <w:textAlignment w:val="auto"/>
        <w:rPr>
          <w:sz w:val="24"/>
          <w:szCs w:val="24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就诊病历；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1520" w:right="0" w:firstLine="0"/>
        <w:jc w:val="left"/>
        <w:textAlignment w:val="auto"/>
        <w:rPr>
          <w:sz w:val="24"/>
          <w:szCs w:val="24"/>
        </w:rPr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各类医学检查报告单（如：拍片报告单等）；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1520" w:right="0" w:firstLine="0"/>
        <w:jc w:val="left"/>
        <w:textAlignment w:val="auto"/>
        <w:rPr>
          <w:sz w:val="24"/>
          <w:szCs w:val="24"/>
        </w:rPr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住院治疗的提供出院记录（小结）和“住院费用明细''清单（加盖医院公章）；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1520" w:right="0" w:firstLine="0"/>
        <w:jc w:val="left"/>
        <w:textAlignment w:val="auto"/>
        <w:rPr>
          <w:sz w:val="24"/>
          <w:szCs w:val="24"/>
        </w:rPr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属于交通事故或民事赔偿的，携带相关法律文书。</w:t>
      </w:r>
    </w:p>
    <w:p>
      <w:pPr>
        <w:pStyle w:val="11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申领一次性伤残补助金请携带以下材料：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《南京市工伤保险待遇.申领表》（单位盖章）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申领一次性工伤医疗补助金请携带以下材料：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fldChar w:fldCharType="begin"/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instrText xml:space="preserve"> TOC \o "1-5" \h \z </w:instrTex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fldChar w:fldCharType="separate"/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《南京市工伤保险待遇申领表》（单位盖章）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申领一次性工亡补助金及丧葬补助金请携带以下材料：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《南京市工伤保险待遇申领表》（单位盖章）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申领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lang w:val="en-US" w:eastAsia="en-US"/>
        </w:rPr>
        <w:t>1-4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级人员定期待遇请携带以下材料：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《南京市工伤保险待遇申领表》（单位盖章）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申领供养亲属抚恤金请携带以下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lang w:val="zh-CN" w:eastAsia="zh-CN"/>
        </w:rPr>
        <w:t>材料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fldChar w:fldCharType="end"/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bookmarkStart w:id="9" w:name="bookmark9"/>
      <w:bookmarkEnd w:id="9"/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《南京市工伤保险待遇申领表》（单位盖章）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bookmarkStart w:id="10" w:name="bookmark10"/>
      <w:bookmarkEnd w:id="10"/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已审批的《南京市因工死亡职工供养亲属申请表》（收取原件）</w:t>
      </w:r>
    </w:p>
    <w:sectPr>
      <w:footnotePr>
        <w:numFmt w:val="decimal"/>
      </w:footnotePr>
      <w:pgSz w:w="11900" w:h="16840"/>
      <w:pgMar w:top="1003" w:right="1298" w:bottom="2490" w:left="839" w:header="575" w:footer="206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OWI1NDQ4YjJkMjcwMTYzNTA4YzQzZDczMWIyNzExMjgifQ=="/>
  </w:docVars>
  <w:rsids>
    <w:rsidRoot w:val="00000000"/>
    <w:rsid w:val="3F35128E"/>
    <w:rsid w:val="4AA15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after="18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Other|2_"/>
    <w:basedOn w:val="3"/>
    <w:link w:val="9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Other|2"/>
    <w:basedOn w:val="1"/>
    <w:link w:val="8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uiPriority w:val="0"/>
    <w:pPr>
      <w:widowControl w:val="0"/>
      <w:shd w:val="clear" w:color="auto" w:fill="auto"/>
      <w:spacing w:after="4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2">
    <w:name w:val="Table of contents|1_"/>
    <w:basedOn w:val="3"/>
    <w:link w:val="13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Table of contents|1"/>
    <w:basedOn w:val="1"/>
    <w:link w:val="12"/>
    <w:uiPriority w:val="0"/>
    <w:pPr>
      <w:widowControl w:val="0"/>
      <w:shd w:val="clear" w:color="auto" w:fill="auto"/>
      <w:spacing w:after="170"/>
      <w:ind w:left="132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636</Words>
  <Characters>639</Characters>
  <TotalTime>6</TotalTime>
  <ScaleCrop>false</ScaleCrop>
  <LinksUpToDate>false</LinksUpToDate>
  <CharactersWithSpaces>816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2022-10-21T05:42:27Z</dcterms:created>
  <dc:creator>admin</dc:creator>
  <cp:lastModifiedBy> 馨珏</cp:lastModifiedBy>
  <dcterms:modified xsi:type="dcterms:W3CDTF">2022-10-21T05:48:54Z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3716CF448A724B62A59C1805A475B9F7</vt:lpwstr>
  </property>
</Properties>
</file>